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B97" w:rsidRDefault="00B3487F">
      <w:pPr>
        <w:rPr>
          <w:rFonts w:ascii="Helvetica" w:eastAsia="Times New Roman" w:hAnsi="Helvetica" w:cs="Times New Roman"/>
          <w:color w:val="3C4858"/>
          <w:sz w:val="27"/>
          <w:szCs w:val="27"/>
          <w:lang w:eastAsia="es-ES"/>
        </w:rPr>
      </w:pPr>
      <w:r w:rsidRPr="00B3487F">
        <w:rPr>
          <w:b/>
          <w:noProof/>
          <w:color w:val="FFFFFF" w:themeColor="background1"/>
          <w:sz w:val="60"/>
          <w:szCs w:val="60"/>
          <w:lang w:eastAsia="es-ES"/>
        </w:rPr>
        <w:drawing>
          <wp:anchor distT="0" distB="0" distL="114300" distR="114300" simplePos="0" relativeHeight="251659264" behindDoc="1" locked="0" layoutInCell="1" allowOverlap="1" wp14:anchorId="2B199778" wp14:editId="0FD492B1">
            <wp:simplePos x="0" y="0"/>
            <wp:positionH relativeFrom="column">
              <wp:posOffset>-637953</wp:posOffset>
            </wp:positionH>
            <wp:positionV relativeFrom="paragraph">
              <wp:posOffset>-467833</wp:posOffset>
            </wp:positionV>
            <wp:extent cx="7931885" cy="2530549"/>
            <wp:effectExtent l="0" t="0" r="0" b="3175"/>
            <wp:wrapNone/>
            <wp:docPr id="5" name="Picture 5" descr="https://i2.wp.com/www.esenias.com/wp-content/uploads/2018/11/conflict.jpg?resize=360%2C24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2.wp.com/www.esenias.com/wp-content/uploads/2018/11/conflict.jpg?resize=360%2C240&amp;ssl=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997" cy="2534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3487F">
        <w:rPr>
          <w:rFonts w:ascii="Helvetica" w:eastAsia="Times New Roman" w:hAnsi="Helvetica" w:cs="Times New Roman"/>
          <w:b/>
          <w:color w:val="FFFFFF" w:themeColor="background1"/>
          <w:sz w:val="60"/>
          <w:szCs w:val="60"/>
          <w:lang w:eastAsia="es-ES"/>
        </w:rPr>
        <w:t>Conferencia: Cómo gestionar mejor los conflictos y resolverlos</w:t>
      </w:r>
      <w:r>
        <w:rPr>
          <w:rFonts w:ascii="Helvetica" w:eastAsia="Times New Roman" w:hAnsi="Helvetica" w:cs="Times New Roman"/>
          <w:color w:val="3C4858"/>
          <w:sz w:val="27"/>
          <w:szCs w:val="27"/>
          <w:lang w:eastAsia="es-ES"/>
        </w:rPr>
        <w:t>.</w:t>
      </w:r>
    </w:p>
    <w:p w:rsidR="005F5DDA" w:rsidRDefault="005F5DDA" w:rsidP="00D577EF">
      <w:pPr>
        <w:ind w:left="4248" w:firstLine="708"/>
        <w:rPr>
          <w:rFonts w:ascii="Helvetica" w:eastAsia="Times New Roman" w:hAnsi="Helvetica" w:cs="Times New Roman"/>
          <w:b/>
          <w:color w:val="FFFFFF" w:themeColor="background1"/>
          <w:sz w:val="27"/>
          <w:szCs w:val="27"/>
          <w:lang w:eastAsia="es-ES"/>
        </w:rPr>
      </w:pPr>
    </w:p>
    <w:p w:rsidR="00B3487F" w:rsidRPr="00B3487F" w:rsidRDefault="00B3487F" w:rsidP="00D577EF">
      <w:pPr>
        <w:ind w:left="4248" w:firstLine="708"/>
        <w:rPr>
          <w:rFonts w:ascii="Helvetica" w:eastAsia="Times New Roman" w:hAnsi="Helvetica" w:cs="Times New Roman"/>
          <w:b/>
          <w:sz w:val="27"/>
          <w:szCs w:val="27"/>
          <w:lang w:eastAsia="es-ES"/>
        </w:rPr>
      </w:pPr>
      <w:r w:rsidRPr="00B3487F">
        <w:rPr>
          <w:rFonts w:ascii="Helvetica" w:eastAsia="Times New Roman" w:hAnsi="Helvetica" w:cs="Times New Roman"/>
          <w:b/>
          <w:color w:val="FFFFFF" w:themeColor="background1"/>
          <w:sz w:val="27"/>
          <w:szCs w:val="27"/>
          <w:lang w:eastAsia="es-ES"/>
        </w:rPr>
        <w:t>Bernard Rouch. Cuidados Egipcio Esenios</w:t>
      </w:r>
    </w:p>
    <w:p w:rsidR="00B3487F" w:rsidRDefault="00B3487F" w:rsidP="00B3487F">
      <w:pPr>
        <w:rPr>
          <w:rFonts w:ascii="Helvetica" w:hAnsi="Helvetica"/>
        </w:rPr>
      </w:pPr>
    </w:p>
    <w:p w:rsidR="00D577EF" w:rsidRDefault="00D577EF" w:rsidP="00D577EF">
      <w:pPr>
        <w:jc w:val="both"/>
        <w:rPr>
          <w:rFonts w:ascii="Helvetica" w:hAnsi="Helvetica"/>
        </w:rPr>
      </w:pPr>
    </w:p>
    <w:p w:rsidR="00B3487F" w:rsidRPr="00B3487F" w:rsidRDefault="00B3487F" w:rsidP="00D577EF">
      <w:pPr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Los conflictos en la vida familiar y en el lugar de trabajo son, de hecho, más comunes de lo que piensas: tienen una parte indisociable en nuestras vidas, empezando por los conflictos que tenemos dentro de nosotros</w:t>
      </w:r>
      <w:r>
        <w:rPr>
          <w:rFonts w:ascii="Helvetica" w:hAnsi="Helvetica"/>
        </w:rPr>
        <w:t xml:space="preserve"> mismos</w:t>
      </w:r>
      <w:r w:rsidRPr="00B3487F">
        <w:rPr>
          <w:rFonts w:ascii="Helvetica" w:hAnsi="Helvetica"/>
        </w:rPr>
        <w:t xml:space="preserve">. A menudo, las guerras que vivimos internamente se manifiestan fuera </w:t>
      </w:r>
      <w:r>
        <w:rPr>
          <w:rFonts w:ascii="Helvetica" w:hAnsi="Helvetica"/>
        </w:rPr>
        <w:t xml:space="preserve">nuestro </w:t>
      </w:r>
      <w:r w:rsidRPr="00B3487F">
        <w:rPr>
          <w:rFonts w:ascii="Helvetica" w:hAnsi="Helvetica"/>
        </w:rPr>
        <w:t>cuando encon</w:t>
      </w:r>
      <w:r>
        <w:rPr>
          <w:rFonts w:ascii="Helvetica" w:hAnsi="Helvetica"/>
        </w:rPr>
        <w:t xml:space="preserve">tramos actitudes y opiniones en contra en un </w:t>
      </w:r>
      <w:r w:rsidRPr="00B3487F">
        <w:rPr>
          <w:rFonts w:ascii="Helvetica" w:hAnsi="Helvetica"/>
        </w:rPr>
        <w:t xml:space="preserve">conflicto. O cuando lo que vemos en el otro nos golpea profundamente porque refleja un dolor que vivimos </w:t>
      </w:r>
      <w:r>
        <w:rPr>
          <w:rFonts w:ascii="Helvetica" w:hAnsi="Helvetica"/>
        </w:rPr>
        <w:t>internamente</w:t>
      </w:r>
      <w:r w:rsidRPr="00B3487F">
        <w:rPr>
          <w:rFonts w:ascii="Helvetica" w:hAnsi="Helvetica"/>
        </w:rPr>
        <w:t>.</w:t>
      </w:r>
    </w:p>
    <w:p w:rsidR="00B3487F" w:rsidRPr="00B3487F" w:rsidRDefault="00B3487F" w:rsidP="00D577EF">
      <w:pPr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Sin embargo, el conflicto no es negativo en sí mismo, por el contrario, es un componente natural de nuestra vida que, si se acompaña, es un presagio del crecimiento y el desarrollo interno. Incluso si no es fácil manejar los desacuerdos y conciliar las diferencias de opinión, es posible buscar lo que nos une en lugar de lo que nos divide para alcanzar un objetivo común. Podemos hacer que el espíritu colaborativo y altruista prevalezca sobre el reflejo automático de cierre y egocentrismo. Aceptar positivamente las diferencias de opinión y crítica solo puede hacernos crecer.</w:t>
      </w:r>
    </w:p>
    <w:p w:rsidR="00B3487F" w:rsidRPr="00B3487F" w:rsidRDefault="00B3487F" w:rsidP="00D577EF">
      <w:pPr>
        <w:spacing w:after="0"/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Durante esta conferencia trataremos de encontrar respuestas a varias preguntas:</w:t>
      </w:r>
    </w:p>
    <w:p w:rsidR="00B3487F" w:rsidRPr="00B3487F" w:rsidRDefault="00B3487F" w:rsidP="00D577EF">
      <w:pPr>
        <w:spacing w:after="0"/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•</w:t>
      </w:r>
      <w:r w:rsidRPr="00B3487F">
        <w:rPr>
          <w:rFonts w:ascii="Helvetica" w:hAnsi="Helvetica"/>
        </w:rPr>
        <w:tab/>
        <w:t>¿Cómo expresar nuestra opinión libremente, sin miedo ni sujeción y aceptando la del otro?</w:t>
      </w:r>
    </w:p>
    <w:p w:rsidR="00B3487F" w:rsidRPr="00B3487F" w:rsidRDefault="00B3487F" w:rsidP="00D577EF">
      <w:pPr>
        <w:spacing w:after="0"/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•</w:t>
      </w:r>
      <w:r w:rsidRPr="00B3487F">
        <w:rPr>
          <w:rFonts w:ascii="Helvetica" w:hAnsi="Helvetica"/>
        </w:rPr>
        <w:tab/>
        <w:t>¿Cómo aceptar las críticas de una manera menos personal?</w:t>
      </w:r>
    </w:p>
    <w:p w:rsidR="00B3487F" w:rsidRPr="00B3487F" w:rsidRDefault="00B3487F" w:rsidP="00D577EF">
      <w:pPr>
        <w:spacing w:after="0"/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•</w:t>
      </w:r>
      <w:r w:rsidRPr="00B3487F">
        <w:rPr>
          <w:rFonts w:ascii="Helvetica" w:hAnsi="Helvetica"/>
        </w:rPr>
        <w:tab/>
        <w:t>¿Cómo no posponer o evitar conflictos?</w:t>
      </w:r>
    </w:p>
    <w:p w:rsidR="00B3487F" w:rsidRPr="00B3487F" w:rsidRDefault="00B3487F" w:rsidP="00D577EF">
      <w:pPr>
        <w:spacing w:after="0"/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•</w:t>
      </w:r>
      <w:r w:rsidRPr="00B3487F">
        <w:rPr>
          <w:rFonts w:ascii="Helvetica" w:hAnsi="Helvetica"/>
        </w:rPr>
        <w:tab/>
        <w:t>¿Cómo convertir el conflicto en algo constructivo?</w:t>
      </w:r>
    </w:p>
    <w:p w:rsidR="00B3487F" w:rsidRPr="00B3487F" w:rsidRDefault="00B3487F" w:rsidP="00D577EF">
      <w:pPr>
        <w:spacing w:after="0"/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•</w:t>
      </w:r>
      <w:r w:rsidRPr="00B3487F">
        <w:rPr>
          <w:rFonts w:ascii="Helvetica" w:hAnsi="Helvetica"/>
        </w:rPr>
        <w:tab/>
        <w:t>¿Cómo disolver las personas mayores y renovar una relación?</w:t>
      </w:r>
    </w:p>
    <w:p w:rsidR="00B3487F" w:rsidRPr="00B3487F" w:rsidRDefault="00B3487F" w:rsidP="00D577EF">
      <w:pPr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•</w:t>
      </w:r>
      <w:r w:rsidRPr="00B3487F">
        <w:rPr>
          <w:rFonts w:ascii="Helvetica" w:hAnsi="Helvetica"/>
        </w:rPr>
        <w:tab/>
        <w:t>¿Cómo pacificar una relación cuando la otra se va?</w:t>
      </w:r>
    </w:p>
    <w:p w:rsidR="00B3487F" w:rsidRDefault="00B3487F" w:rsidP="00D577EF">
      <w:pPr>
        <w:spacing w:after="0"/>
        <w:jc w:val="both"/>
        <w:rPr>
          <w:rFonts w:ascii="Helvetica" w:hAnsi="Helvetica"/>
        </w:rPr>
      </w:pPr>
      <w:r w:rsidRPr="00B3487F">
        <w:rPr>
          <w:rFonts w:ascii="Helvetica" w:hAnsi="Helvetica"/>
        </w:rPr>
        <w:t>Con un ejercicio práctico aprenderemos a identificarnos con el otro para ver a través de sus ojos, para comprender lo que vive no solo con la mente sino con un contacto de alma a alma y dar un paso hacia la pacificación de la relación</w:t>
      </w:r>
      <w:r>
        <w:rPr>
          <w:rFonts w:ascii="Helvetica" w:hAnsi="Helvetica"/>
        </w:rPr>
        <w:t>.</w:t>
      </w:r>
    </w:p>
    <w:p w:rsidR="00B3487F" w:rsidRDefault="00B3487F" w:rsidP="00B3487F">
      <w:pPr>
        <w:spacing w:after="0"/>
        <w:rPr>
          <w:rFonts w:ascii="Helvetica" w:hAnsi="Helvetica"/>
        </w:rPr>
      </w:pPr>
    </w:p>
    <w:p w:rsidR="00B3487F" w:rsidRPr="00B3487F" w:rsidRDefault="00B3487F" w:rsidP="00B3487F">
      <w:pPr>
        <w:spacing w:after="0"/>
        <w:rPr>
          <w:rFonts w:ascii="Helvetica" w:hAnsi="Helvetica"/>
        </w:rPr>
      </w:pPr>
      <w:r w:rsidRPr="00B3487F">
        <w:rPr>
          <w:rFonts w:ascii="Helvetica" w:hAnsi="Helvetica"/>
          <w:b/>
        </w:rPr>
        <w:t>Fecha y Hora</w:t>
      </w:r>
      <w:r w:rsidRPr="00B3487F">
        <w:rPr>
          <w:rFonts w:ascii="Helvetica" w:hAnsi="Helvetica"/>
        </w:rPr>
        <w:t>:</w:t>
      </w:r>
      <w:r>
        <w:rPr>
          <w:rFonts w:ascii="Helvetica" w:hAnsi="Helvetica"/>
        </w:rPr>
        <w:tab/>
      </w:r>
      <w:r w:rsidRPr="00B3487F">
        <w:rPr>
          <w:rFonts w:ascii="Helvetica" w:hAnsi="Helvetica"/>
        </w:rPr>
        <w:t>Viernes 25 de enero 2019 de 18.30 a 21.00 h</w:t>
      </w:r>
    </w:p>
    <w:p w:rsidR="00B3487F" w:rsidRPr="00B3487F" w:rsidRDefault="00B3487F" w:rsidP="00B3487F">
      <w:pPr>
        <w:spacing w:after="0"/>
        <w:rPr>
          <w:rFonts w:ascii="Helvetica" w:hAnsi="Helvetica"/>
        </w:rPr>
      </w:pPr>
      <w:proofErr w:type="gramStart"/>
      <w:r w:rsidRPr="00B3487F">
        <w:rPr>
          <w:rFonts w:ascii="Helvetica" w:hAnsi="Helvetica"/>
          <w:b/>
        </w:rPr>
        <w:t>Precio :</w:t>
      </w:r>
      <w:proofErr w:type="gramEnd"/>
      <w:r w:rsidRPr="00B3487F">
        <w:rPr>
          <w:rFonts w:ascii="Helvetica" w:hAnsi="Helvetica"/>
          <w:b/>
        </w:rPr>
        <w:t> </w:t>
      </w:r>
      <w:r>
        <w:rPr>
          <w:rFonts w:ascii="Helvetica" w:hAnsi="Helvetica"/>
          <w:b/>
        </w:rPr>
        <w:tab/>
      </w:r>
      <w:r>
        <w:rPr>
          <w:rFonts w:ascii="Helvetica" w:hAnsi="Helvetica"/>
          <w:b/>
        </w:rPr>
        <w:tab/>
      </w:r>
      <w:r w:rsidRPr="00B3487F">
        <w:rPr>
          <w:rFonts w:ascii="Helvetica" w:hAnsi="Helvetica"/>
        </w:rPr>
        <w:t>Acceso libre, sin reserva previa</w:t>
      </w:r>
    </w:p>
    <w:p w:rsidR="00D577EF" w:rsidRDefault="00B3487F" w:rsidP="00B3487F">
      <w:pPr>
        <w:spacing w:after="0"/>
        <w:ind w:left="2124" w:hanging="2124"/>
        <w:rPr>
          <w:rFonts w:ascii="Helvetica" w:hAnsi="Helvetica"/>
        </w:rPr>
      </w:pPr>
      <w:proofErr w:type="gramStart"/>
      <w:r w:rsidRPr="00B3487F">
        <w:rPr>
          <w:rFonts w:ascii="Helvetica" w:hAnsi="Helvetica"/>
          <w:b/>
        </w:rPr>
        <w:t>Lugar :</w:t>
      </w:r>
      <w:proofErr w:type="gramEnd"/>
      <w:r>
        <w:rPr>
          <w:rFonts w:ascii="Helvetica" w:hAnsi="Helvetica"/>
          <w:b/>
        </w:rPr>
        <w:tab/>
      </w:r>
      <w:r w:rsidRPr="00B3487F">
        <w:rPr>
          <w:rFonts w:ascii="Helvetica" w:hAnsi="Helvetica"/>
        </w:rPr>
        <w:t xml:space="preserve">Casa de Espiritualidad </w:t>
      </w:r>
      <w:proofErr w:type="spellStart"/>
      <w:r w:rsidRPr="00B3487F">
        <w:rPr>
          <w:rFonts w:ascii="Helvetica" w:hAnsi="Helvetica"/>
        </w:rPr>
        <w:t>Sant</w:t>
      </w:r>
      <w:proofErr w:type="spellEnd"/>
      <w:r w:rsidRPr="00B3487F">
        <w:rPr>
          <w:rFonts w:ascii="Helvetica" w:hAnsi="Helvetica"/>
        </w:rPr>
        <w:t xml:space="preserve"> </w:t>
      </w:r>
      <w:proofErr w:type="spellStart"/>
      <w:r w:rsidRPr="00B3487F">
        <w:rPr>
          <w:rFonts w:ascii="Helvetica" w:hAnsi="Helvetica"/>
        </w:rPr>
        <w:t>Felip</w:t>
      </w:r>
      <w:proofErr w:type="spellEnd"/>
      <w:r w:rsidRPr="00B3487F">
        <w:rPr>
          <w:rFonts w:ascii="Helvetica" w:hAnsi="Helvetica"/>
        </w:rPr>
        <w:t xml:space="preserve"> Neri</w:t>
      </w:r>
      <w:r w:rsidR="00D577EF">
        <w:rPr>
          <w:rFonts w:ascii="Helvetica" w:hAnsi="Helvetica"/>
        </w:rPr>
        <w:t xml:space="preserve">    </w:t>
      </w:r>
    </w:p>
    <w:p w:rsidR="00D577EF" w:rsidRDefault="00D577EF" w:rsidP="00D577EF">
      <w:pPr>
        <w:spacing w:after="0"/>
        <w:ind w:left="2124"/>
        <w:rPr>
          <w:rFonts w:ascii="Helvetica" w:hAnsi="Helvetica"/>
          <w:sz w:val="20"/>
          <w:szCs w:val="20"/>
        </w:rPr>
      </w:pPr>
      <w:r>
        <w:rPr>
          <w:rFonts w:ascii="Helvetica" w:hAnsi="Helvetica"/>
        </w:rPr>
        <w:t>c/</w:t>
      </w:r>
      <w:r w:rsidR="00B3487F" w:rsidRPr="00B3487F">
        <w:rPr>
          <w:rFonts w:ascii="Helvetica" w:hAnsi="Helvetica"/>
        </w:rPr>
        <w:t> Nena Casas 37 – 47, 08017 Barcelona</w:t>
      </w:r>
      <w:r w:rsidR="00B3487F" w:rsidRPr="00B3487F">
        <w:rPr>
          <w:rFonts w:ascii="Helvetica" w:hAnsi="Helvetica"/>
        </w:rPr>
        <w:br/>
      </w:r>
      <w:r w:rsidR="00B3487F" w:rsidRPr="00D577EF">
        <w:rPr>
          <w:rFonts w:ascii="Helvetica" w:hAnsi="Helvetica"/>
          <w:sz w:val="20"/>
          <w:szCs w:val="20"/>
        </w:rPr>
        <w:t>FGC, líneas L6, S5, S55, parada Tres Torres.</w:t>
      </w:r>
      <w:r w:rsidRPr="00D577EF">
        <w:rPr>
          <w:rFonts w:ascii="Helvetica" w:hAnsi="Helvetica"/>
          <w:sz w:val="20"/>
          <w:szCs w:val="20"/>
        </w:rPr>
        <w:t xml:space="preserve">   </w:t>
      </w:r>
    </w:p>
    <w:p w:rsidR="00B3487F" w:rsidRPr="00B3487F" w:rsidRDefault="00B3487F" w:rsidP="00D577EF">
      <w:pPr>
        <w:spacing w:after="0"/>
        <w:ind w:left="2124"/>
        <w:rPr>
          <w:rFonts w:ascii="Helvetica" w:hAnsi="Helvetica"/>
        </w:rPr>
      </w:pPr>
      <w:r w:rsidRPr="00D577EF">
        <w:rPr>
          <w:rFonts w:ascii="Helvetica" w:hAnsi="Helvetica"/>
          <w:sz w:val="20"/>
          <w:szCs w:val="20"/>
        </w:rPr>
        <w:t>Autobuses: 16, 68, 70, V7</w:t>
      </w:r>
    </w:p>
    <w:p w:rsidR="00D577EF" w:rsidRDefault="00D577EF" w:rsidP="00B3487F">
      <w:pPr>
        <w:spacing w:after="0"/>
        <w:rPr>
          <w:rFonts w:ascii="Helvetica" w:hAnsi="Helvetica"/>
          <w:b/>
        </w:rPr>
      </w:pPr>
    </w:p>
    <w:p w:rsidR="00B3487F" w:rsidRPr="00B3487F" w:rsidRDefault="00B3487F" w:rsidP="00B3487F">
      <w:pPr>
        <w:spacing w:after="0"/>
        <w:rPr>
          <w:rFonts w:ascii="Helvetica" w:hAnsi="Helvetica"/>
        </w:rPr>
      </w:pPr>
      <w:r w:rsidRPr="00D577EF">
        <w:rPr>
          <w:rFonts w:ascii="Helvetica" w:hAnsi="Helvetica"/>
          <w:b/>
        </w:rPr>
        <w:t>Más información</w:t>
      </w:r>
      <w:r w:rsidRPr="00B3487F">
        <w:rPr>
          <w:rFonts w:ascii="Helvetica" w:hAnsi="Helvetica"/>
        </w:rPr>
        <w:t>         </w:t>
      </w:r>
      <w:r w:rsidRPr="00B3487F">
        <w:rPr>
          <w:rFonts w:ascii="Helvetica" w:hAnsi="Helvetica"/>
          <w:b/>
        </w:rPr>
        <w:t> </w:t>
      </w:r>
      <w:hyperlink r:id="rId7" w:history="1">
        <w:r w:rsidRPr="00B3487F">
          <w:rPr>
            <w:rFonts w:ascii="Helvetica" w:hAnsi="Helvetica"/>
            <w:b/>
          </w:rPr>
          <w:t>www.esenias.com</w:t>
        </w:r>
      </w:hyperlink>
    </w:p>
    <w:p w:rsidR="00D577EF" w:rsidRPr="00D577EF" w:rsidRDefault="00D577EF" w:rsidP="00D577EF">
      <w:pPr>
        <w:jc w:val="both"/>
        <w:rPr>
          <w:rFonts w:ascii="Helvetica" w:hAnsi="Helvetica"/>
        </w:rPr>
      </w:pPr>
    </w:p>
    <w:p w:rsidR="00D577EF" w:rsidRPr="00D577EF" w:rsidRDefault="00D577E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 xml:space="preserve">Aprovecharemos el encuentro para presentar el próximo curso de </w:t>
      </w:r>
      <w:r>
        <w:rPr>
          <w:rFonts w:ascii="Helvetica" w:hAnsi="Helvetica"/>
        </w:rPr>
        <w:t>Cuidados Egipcio Esenio</w:t>
      </w:r>
      <w:r w:rsidRPr="00D577EF">
        <w:rPr>
          <w:rFonts w:ascii="Helvetica" w:hAnsi="Helvetica"/>
        </w:rPr>
        <w:t>s dirigido por Bernard Rouch.</w:t>
      </w:r>
    </w:p>
    <w:p w:rsidR="00D577EF" w:rsidRPr="00D577EF" w:rsidRDefault="00D577E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 xml:space="preserve">Inicio del curso </w:t>
      </w:r>
      <w:r>
        <w:rPr>
          <w:rFonts w:ascii="Helvetica" w:hAnsi="Helvetica"/>
        </w:rPr>
        <w:t>mitad</w:t>
      </w:r>
      <w:r w:rsidRPr="00D577EF">
        <w:rPr>
          <w:rFonts w:ascii="Helvetica" w:hAnsi="Helvetica"/>
        </w:rPr>
        <w:t xml:space="preserve"> del 2019</w:t>
      </w:r>
    </w:p>
    <w:p w:rsidR="00D577EF" w:rsidRPr="00D577EF" w:rsidRDefault="00D577E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br w:type="page"/>
      </w:r>
    </w:p>
    <w:p w:rsidR="00B3487F" w:rsidRDefault="00B3487F" w:rsidP="00B3487F">
      <w:pPr>
        <w:spacing w:line="260" w:lineRule="exact"/>
        <w:rPr>
          <w:rFonts w:ascii="Arial" w:hAnsi="Arial" w:cs="Arial"/>
          <w:b/>
          <w:color w:val="E36C0A" w:themeColor="accent6" w:themeShade="BF"/>
          <w:sz w:val="28"/>
          <w:szCs w:val="28"/>
        </w:rPr>
      </w:pPr>
    </w:p>
    <w:p w:rsidR="00B3487F" w:rsidRPr="00B3487F" w:rsidRDefault="00D577EF" w:rsidP="00B3487F">
      <w:pPr>
        <w:spacing w:line="260" w:lineRule="exact"/>
        <w:rPr>
          <w:rFonts w:ascii="Arial" w:hAnsi="Arial" w:cs="Arial"/>
          <w:b/>
          <w:color w:val="E36C0A" w:themeColor="accent6" w:themeShade="BF"/>
          <w:sz w:val="28"/>
          <w:szCs w:val="28"/>
        </w:rPr>
      </w:pPr>
      <w:r w:rsidRPr="00D577EF">
        <w:rPr>
          <w:rFonts w:ascii="Arial" w:hAnsi="Arial" w:cs="Arial"/>
          <w:noProof/>
          <w:sz w:val="20"/>
          <w:szCs w:val="20"/>
          <w:lang w:eastAsia="es-ES"/>
        </w:rPr>
        <w:drawing>
          <wp:anchor distT="0" distB="0" distL="114300" distR="114300" simplePos="0" relativeHeight="251661312" behindDoc="1" locked="0" layoutInCell="1" allowOverlap="1" wp14:anchorId="273368D7" wp14:editId="7A49CA0E">
            <wp:simplePos x="0" y="0"/>
            <wp:positionH relativeFrom="column">
              <wp:posOffset>-1270</wp:posOffset>
            </wp:positionH>
            <wp:positionV relativeFrom="paragraph">
              <wp:posOffset>-5080</wp:posOffset>
            </wp:positionV>
            <wp:extent cx="1353820" cy="1923415"/>
            <wp:effectExtent l="0" t="0" r="0" b="635"/>
            <wp:wrapThrough wrapText="bothSides">
              <wp:wrapPolygon edited="0">
                <wp:start x="0" y="0"/>
                <wp:lineTo x="0" y="21393"/>
                <wp:lineTo x="21276" y="21393"/>
                <wp:lineTo x="21276" y="0"/>
                <wp:lineTo x="0" y="0"/>
              </wp:wrapPolygon>
            </wp:wrapThrough>
            <wp:docPr id="2" name="Picture 2" descr="Bernard Rouch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nard Rouch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69" t="4117" r="6111" b="4089"/>
                    <a:stretch/>
                  </pic:blipFill>
                  <pic:spPr bwMode="auto">
                    <a:xfrm>
                      <a:off x="0" y="0"/>
                      <a:ext cx="1353820" cy="192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87F" w:rsidRPr="00D577EF">
        <w:rPr>
          <w:rFonts w:ascii="Arial" w:hAnsi="Arial" w:cs="Arial"/>
          <w:b/>
          <w:sz w:val="28"/>
          <w:szCs w:val="28"/>
        </w:rPr>
        <w:t>Bernard Rouch</w:t>
      </w:r>
    </w:p>
    <w:p w:rsidR="00B3487F" w:rsidRPr="00D577EF" w:rsidRDefault="00B3487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>Ingeniero y Físico de profesión; Diplomado en Estudios Avanzados de microelectrónica y Master de la Escuela Nacional de Telecomunicaciones en París.</w:t>
      </w:r>
    </w:p>
    <w:p w:rsidR="00B3487F" w:rsidRPr="00D577EF" w:rsidRDefault="00B3487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>Ha trabajado como Investigador científico sobre satélites y ha aplicado estos conocimientos en la Medicina Cuántica, profundizando en la relación existente entre el plano físico y el espiritual en el ser humano.</w:t>
      </w:r>
    </w:p>
    <w:p w:rsidR="00B3487F" w:rsidRPr="00D577EF" w:rsidRDefault="00B3487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>Tras unos años en el mundo empresarial, regresó a lo que  siempre había sido “su pasión: su amor por los Cuidados Egipcio Esenios”</w:t>
      </w:r>
    </w:p>
    <w:p w:rsidR="00B3487F" w:rsidRPr="00D577EF" w:rsidRDefault="00B3487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>Bernard Rouch, nació en Montpellier (Francia) en 1968, al poco tiempo de nacer, su familia se trasladó a vivir en la India, y tras 6 años, se trasladó a Méjico durante 7 años.</w:t>
      </w:r>
    </w:p>
    <w:p w:rsidR="00B3487F" w:rsidRPr="00D577EF" w:rsidRDefault="00B3487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 xml:space="preserve">Volvió a Paris donde realizó sus estudios Universitarios, compaginándolos con su estancia durante las vacaciones, en el Monasterio Budista donde su madre es monja.  </w:t>
      </w:r>
    </w:p>
    <w:p w:rsidR="00B3487F" w:rsidRPr="00D577EF" w:rsidRDefault="00B3487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>Desde su infancia ha estado en contacto con diferentes Maestros Espirituales, lo cual le ha permitido la investigación espiritual a través de diversas tradiciones de Oriente Medio, Asia y especialmente Egipto, obteniendo una amplia visión y conocimiento, de diversas religiones y sus enseñanzas espirituales.</w:t>
      </w:r>
    </w:p>
    <w:p w:rsidR="00B3487F" w:rsidRPr="00D577EF" w:rsidRDefault="00B3487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>Desde su adolescencia, ha desarrollado una gran sensibilidad en el enfoque de los cuerpos sutiles y el mundo de la energía, a través de su participación en el grupo original que ha redescubierto l</w:t>
      </w:r>
      <w:r w:rsidR="00C460EA">
        <w:rPr>
          <w:rFonts w:ascii="Helvetica" w:hAnsi="Helvetica"/>
        </w:rPr>
        <w:t>o</w:t>
      </w:r>
      <w:r w:rsidRPr="00D577EF">
        <w:rPr>
          <w:rFonts w:ascii="Helvetica" w:hAnsi="Helvetica"/>
        </w:rPr>
        <w:t xml:space="preserve">s </w:t>
      </w:r>
      <w:r w:rsidR="00C460EA">
        <w:rPr>
          <w:rFonts w:ascii="Helvetica" w:hAnsi="Helvetica"/>
        </w:rPr>
        <w:t>cuidados esenio-egipcio</w:t>
      </w:r>
      <w:bookmarkStart w:id="0" w:name="_GoBack"/>
      <w:bookmarkEnd w:id="0"/>
      <w:r w:rsidRPr="00D577EF">
        <w:rPr>
          <w:rFonts w:ascii="Helvetica" w:hAnsi="Helvetica"/>
        </w:rPr>
        <w:t xml:space="preserve">s, con </w:t>
      </w:r>
      <w:proofErr w:type="spellStart"/>
      <w:r w:rsidRPr="00D577EF">
        <w:rPr>
          <w:rFonts w:ascii="Helvetica" w:hAnsi="Helvetica"/>
        </w:rPr>
        <w:t>Anne</w:t>
      </w:r>
      <w:proofErr w:type="spellEnd"/>
      <w:r w:rsidRPr="00D577EF">
        <w:rPr>
          <w:rFonts w:ascii="Helvetica" w:hAnsi="Helvetica"/>
        </w:rPr>
        <w:t xml:space="preserve"> </w:t>
      </w:r>
      <w:proofErr w:type="spellStart"/>
      <w:r w:rsidRPr="00D577EF">
        <w:rPr>
          <w:rFonts w:ascii="Helvetica" w:hAnsi="Helvetica"/>
        </w:rPr>
        <w:t>Givaudan</w:t>
      </w:r>
      <w:proofErr w:type="spellEnd"/>
      <w:r w:rsidRPr="00D577EF">
        <w:rPr>
          <w:rFonts w:ascii="Helvetica" w:hAnsi="Helvetica"/>
        </w:rPr>
        <w:t xml:space="preserve"> y Daniel </w:t>
      </w:r>
      <w:proofErr w:type="spellStart"/>
      <w:r w:rsidRPr="00D577EF">
        <w:rPr>
          <w:rFonts w:ascii="Helvetica" w:hAnsi="Helvetica"/>
        </w:rPr>
        <w:t>Meurois</w:t>
      </w:r>
      <w:proofErr w:type="spellEnd"/>
      <w:r w:rsidRPr="00D577EF">
        <w:rPr>
          <w:rFonts w:ascii="Helvetica" w:hAnsi="Helvetica"/>
        </w:rPr>
        <w:t>.</w:t>
      </w:r>
    </w:p>
    <w:p w:rsidR="00B3487F" w:rsidRPr="00D577EF" w:rsidRDefault="00B3487F" w:rsidP="00D577EF">
      <w:pPr>
        <w:jc w:val="both"/>
        <w:rPr>
          <w:rFonts w:ascii="Helvetica" w:hAnsi="Helvetica"/>
        </w:rPr>
      </w:pPr>
      <w:r w:rsidRPr="00D577EF">
        <w:rPr>
          <w:rFonts w:ascii="Helvetica" w:hAnsi="Helvetica"/>
        </w:rPr>
        <w:t>Actualmente, lleva más de veinticinco años compartiendo su vivencia, experiencia y conocimientos realizando cursos, talleres y conferencias sobre la apertura de la con</w:t>
      </w:r>
      <w:r w:rsidR="00170506">
        <w:rPr>
          <w:rFonts w:ascii="Helvetica" w:hAnsi="Helvetica"/>
        </w:rPr>
        <w:t>ciencia, así como formando en lo</w:t>
      </w:r>
      <w:r w:rsidRPr="00D577EF">
        <w:rPr>
          <w:rFonts w:ascii="Helvetica" w:hAnsi="Helvetica"/>
        </w:rPr>
        <w:t xml:space="preserve">s </w:t>
      </w:r>
      <w:r w:rsidR="00170506">
        <w:rPr>
          <w:rFonts w:ascii="Helvetica" w:hAnsi="Helvetica"/>
        </w:rPr>
        <w:t>Cuidados</w:t>
      </w:r>
      <w:r w:rsidRPr="00D577EF">
        <w:rPr>
          <w:rFonts w:ascii="Helvetica" w:hAnsi="Helvetica"/>
        </w:rPr>
        <w:t xml:space="preserve"> Egipcio-Esenias, en Europa y América. </w:t>
      </w:r>
    </w:p>
    <w:p w:rsidR="00B3487F" w:rsidRPr="00B3487F" w:rsidRDefault="00B3487F" w:rsidP="00D577EF">
      <w:pPr>
        <w:jc w:val="both"/>
        <w:rPr>
          <w:rFonts w:ascii="Helvetica" w:hAnsi="Helvetica"/>
        </w:rPr>
      </w:pPr>
    </w:p>
    <w:sectPr w:rsidR="00B3487F" w:rsidRPr="00B3487F" w:rsidSect="00B348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87F"/>
    <w:rsid w:val="00170506"/>
    <w:rsid w:val="005F5DDA"/>
    <w:rsid w:val="00690B97"/>
    <w:rsid w:val="00B3487F"/>
    <w:rsid w:val="00C460EA"/>
    <w:rsid w:val="00D57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B348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48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4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Strong">
    <w:name w:val="Strong"/>
    <w:basedOn w:val="DefaultParagraphFont"/>
    <w:uiPriority w:val="22"/>
    <w:qFormat/>
    <w:rsid w:val="00B3487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348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2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1.wp.com/www.esenias.com/wp-content/uploads/2012/11/bernard-rouch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enias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2018-11-22T16:49:00Z</dcterms:created>
  <dcterms:modified xsi:type="dcterms:W3CDTF">2018-11-22T17:21:00Z</dcterms:modified>
</cp:coreProperties>
</file>